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46" w:rsidRPr="00936B46" w:rsidRDefault="00936B46" w:rsidP="00936B46">
      <w:pPr>
        <w:pStyle w:val="1"/>
        <w:rPr>
          <w:color w:val="7030A0"/>
          <w:sz w:val="40"/>
        </w:rPr>
      </w:pPr>
      <w:r w:rsidRPr="00936B46">
        <w:rPr>
          <w:color w:val="7030A0"/>
          <w:sz w:val="40"/>
        </w:rPr>
        <w:t>«Закаливание детей в летний период». Консультация для воспитателей</w:t>
      </w:r>
    </w:p>
    <w:p w:rsidR="00936B46" w:rsidRPr="00936B46" w:rsidRDefault="00936B46" w:rsidP="00936B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36B46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Закаливание детей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 дошкольного возраста помогает повысить иммунную защиту и реже болеть инфекционными заболеваниями. В основе </w:t>
      </w: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закаливания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 лежит регулярная тренировка организма к перепадам температуры окруж</w:t>
      </w:r>
      <w:bookmarkStart w:id="0" w:name="_GoBack"/>
      <w:bookmarkEnd w:id="0"/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ающей среды.</w:t>
      </w:r>
    </w:p>
    <w:p w:rsidR="00936B46" w:rsidRPr="00936B46" w:rsidRDefault="00936B46" w:rsidP="00936B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Полезные последствия </w:t>
      </w: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закаливания детей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 дошкольного возраста.</w:t>
      </w:r>
    </w:p>
    <w:p w:rsidR="00936B46" w:rsidRPr="00936B46" w:rsidRDefault="00936B46" w:rsidP="00936B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Когда говорят о здоровом образе жизни, то </w:t>
      </w: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закаливание – это первое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, что приходит в голову. Особенно оно важно для маленьких </w:t>
      </w: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детей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, ведь их организм еще не может быстро и адекватно реагировать на различные изменения в окружающей среде, механизмы терморегуляции еще работают не в полную меру для того, чтобы хорошо справляться с перегреванием или переохлаждением.</w:t>
      </w:r>
    </w:p>
    <w:p w:rsidR="00936B46" w:rsidRPr="00936B46" w:rsidRDefault="00936B46" w:rsidP="00936B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Общие принципы </w:t>
      </w: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закаливания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936B46" w:rsidRPr="00936B46" w:rsidRDefault="00936B46" w:rsidP="00936B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Перед </w:t>
      </w: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закаливанием детей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 раннего возраста следует уяснить ряд правил, без соблюдения которых данная процедура не только не принесет пользы, но и может даже навредить. Без регулярности в проведении любое </w:t>
      </w: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закаливание неэффективно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. Только систематические </w:t>
      </w: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закаливающие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 процедуры без привязки к времени года дают положительный результат. </w:t>
      </w: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Закаливание детей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 следует начинать только в здоровом состоянии. Даже для здорового организма </w:t>
      </w: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закаливающие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 процедуры являются стрессом в первый раз, а состояние больного ребенка на их фоне может ухудшиться. Интенсивность, частота и длительность всех </w:t>
      </w: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закаливающих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 процедур следует повышать постепенно, наблюдая, как малыш перенес предыдущую нагрузку. Программа </w:t>
      </w: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закаливания детей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 должна быть построена для каждого ребенка индивидуально, в зависимости от его физических и психических способностей. Важна также последовательность в применении различных </w:t>
      </w: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закаливающих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 факторов – начинают всегда с более простых (воздушные и солнечные ванны, постепенно переходя к сильнодействующим </w:t>
      </w:r>
      <w:r w:rsidRPr="00936B46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(обтирания, обливания холодной водой)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. Оптимальным решением будет вписать комплекс </w:t>
      </w: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закаливающих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 мероприятий в ежедневный режим дня ребенка, а также сочетать их с другими занятиями, например, во время прогулки или выполнения физических упражнений. Любое </w:t>
      </w: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закаливание детей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 дошкольного возраста надо проводить только при их хорошем настроении, ведь от этого зависит то, как они отнесутся к </w:t>
      </w: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закаливанию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, и прямым образом повлияет на его регулярность.</w:t>
      </w:r>
    </w:p>
    <w:p w:rsidR="00936B46" w:rsidRPr="00936B46" w:rsidRDefault="00936B46" w:rsidP="00936B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Закаливание воздухом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936B46" w:rsidRPr="00936B46" w:rsidRDefault="00936B46" w:rsidP="00936B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Закаливание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 воздухом – самый простой и доступный для </w:t>
      </w: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детей способ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. </w:t>
      </w: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Закаливающее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 действие на организм оказывают такие его характеристики, как температура, процент влаги и движение частиц. Начинают </w:t>
      </w: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 xml:space="preserve">закаливание </w:t>
      </w:r>
      <w:proofErr w:type="spellStart"/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детей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дошкольного</w:t>
      </w:r>
      <w:proofErr w:type="spellEnd"/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 xml:space="preserve"> возраста с воздушных ванн, например, во время переодевания, утренней зарядки, затем подключают сон с открытой форточкой – сначала только дневной, а затем и ночной </w:t>
      </w:r>
      <w:r w:rsidRPr="00936B46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(в </w:t>
      </w:r>
      <w:r w:rsidRPr="00936B46">
        <w:rPr>
          <w:rFonts w:ascii="Times New Roman" w:eastAsia="Times New Roman" w:hAnsi="Times New Roman" w:cs="Times New Roman"/>
          <w:bCs/>
          <w:i/>
          <w:iCs/>
          <w:color w:val="111111"/>
          <w:bdr w:val="none" w:sz="0" w:space="0" w:color="auto" w:frame="1"/>
          <w:lang w:eastAsia="ru-RU"/>
        </w:rPr>
        <w:t>летнее время</w:t>
      </w:r>
      <w:r w:rsidRPr="00936B46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)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. Оптимально поддерживать в помещении температуру 18 – 20 градусов. У </w:t>
      </w: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детей школьного возраста закаливание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 воздухом более интенсивно осуществляется во время прогулок на свежем воздухе по 3 – 4 часа при любых погодных условиях. Одежда для прогулок должна быть достаточно теплой и в то же время легкой, чтобы не стеснять активных движений.</w:t>
      </w:r>
    </w:p>
    <w:p w:rsidR="00936B46" w:rsidRPr="00936B46" w:rsidRDefault="00936B46" w:rsidP="00936B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Закаливание детей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 дошкольного возраста солнечными лучами.</w:t>
      </w:r>
    </w:p>
    <w:p w:rsidR="00936B46" w:rsidRPr="00936B46" w:rsidRDefault="00936B46" w:rsidP="00936B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Солнце влияет на человеческий организм так же, как и на все живое. Оно стимулирует рост, ускоряет обменные процессы, укрепляет нервную систему, повышает сопротивляемость организма инфекциям. Солнечные лучи – довольно интенсивный и опасный фактор </w:t>
      </w: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закаливания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. При избыточном пребывании под прямыми солнечными лучами могут возникнуть разные нежелательные реакции – от слабости и недомогания до солнечного удара. Начинают </w:t>
      </w: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закаливание солнцем у детей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 раннего возраста в тени деревьев, затем переходят на местные солнечные ванны отдельных участков тела (рук, ног, постепенно увеличивая длительность солнечных ванн. Делать это надо утром или вечером, тщательно наблюдая за самочувствием малышей. Начинают с длительности солнечных ванн 4 минуты, постепенно доводя время на солнце до 30 минут. Головной убор и питье – обязательные условия </w:t>
      </w: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закаливания солнцем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936B46" w:rsidRPr="00936B46" w:rsidRDefault="00936B46" w:rsidP="00936B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Закаливание водой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936B46" w:rsidRPr="00936B46" w:rsidRDefault="00936B46" w:rsidP="00936B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Вода является самым мощным фактором </w:t>
      </w: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закаливания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. Для </w:t>
      </w: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детей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 xml:space="preserve"> дошкольного возраста в режим дня обязательно вводят мытье рук – утром, перед и после еды, после туалета и прогулки. 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Кроме гигиенического значения мытье рук прохладной водой выполняет </w:t>
      </w: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закаливающую роль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. Спустя время можно расширить режим </w:t>
      </w:r>
      <w:proofErr w:type="spellStart"/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закаливания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водой</w:t>
      </w:r>
      <w:proofErr w:type="spellEnd"/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 xml:space="preserve"> – попеременно мыть руки до локтей, шею и лицо теплой и холодной водой. Хорошим </w:t>
      </w: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закаливающим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 эффектом обладает полоскание горла прохладной водой после еды. По отзывам, после серии таких полосканий снижается частота </w:t>
      </w: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воспалительных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 заболеваний носоглотки. Общее </w:t>
      </w: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 xml:space="preserve">закаливание водой у </w:t>
      </w:r>
      <w:proofErr w:type="spellStart"/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детей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рекомендуют</w:t>
      </w:r>
      <w:proofErr w:type="spellEnd"/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 xml:space="preserve"> начинать с обтирания тела влажной махровой рукавичкой. Сначала обтирают только руки, ноги и шею, постепенно увеличивая площадь обтирания, температуру воды и длительность процедуры. После обтирания нужно интенсивно растереть кожу сухим полотенцем. Только после такой подготовки можно переходить к обливаниям. Начинают обливания водой с температурой 39 градусов, через 3-4 дня ее снижают на 1-2 градуса. Летом можно обливаться на улице, в прохладное время года – в помещении. При таком виде </w:t>
      </w: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закаливания детей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 дошкольного возраста, как обливание, также важна постепенность. Чтобы привыкнуть, начинают обливание с ног, постепенно поднимаясь выше.</w:t>
      </w:r>
    </w:p>
    <w:p w:rsidR="00936B46" w:rsidRPr="00936B46" w:rsidRDefault="00936B46" w:rsidP="00936B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Солнечные ванны оказывают на организм дошкольников общее укрепляющее действие, усиливают обмен веществ, повышают сопротивляемость организма к заболеваниям. Место, выбранное для приема солнечных ванн, должно быть сухое. Ребенок ложится на подстилку так, чтобы тело было освещено солнцем, а голова находилась в тени </w:t>
      </w:r>
      <w:r w:rsidRPr="00936B46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(ее можно покрыть панамой)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. Продолжительность процедуры вначале 4 минуты, при этом ребенок меняет положение, подставляя солнцу спину, правый и левый бок, живот. Через каждые 2—3 ванны ко времени облучения прибавляется еще по минуте для каждой стороны тела. Постепенно длительность солнечной ванны можно довести до 25—30 минут.</w:t>
      </w:r>
    </w:p>
    <w:p w:rsidR="00936B46" w:rsidRPr="00936B46" w:rsidRDefault="00936B46" w:rsidP="00936B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Через 2—3 минуты по окончании солнечной ванны ребенка надо облить водой с температурой 26—28° и устроить на полчаса отдыхать в тени.</w:t>
      </w:r>
    </w:p>
    <w:p w:rsidR="00936B46" w:rsidRPr="00936B46" w:rsidRDefault="00936B46" w:rsidP="00936B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Прогулка является мощным средством </w:t>
      </w: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закаливания организма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. Ежедневная продолжительность прогулки </w:t>
      </w: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детей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 составляет не менее 4 – 4,5 часов. Прогулку организуют 2 раза в </w:t>
      </w:r>
      <w:r w:rsidRPr="00936B46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день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: в первую половину – до обеда и во вторую половину дня – после дневного сна или перед уходом </w:t>
      </w: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детей домой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936B46" w:rsidRPr="00936B46" w:rsidRDefault="00936B46" w:rsidP="00936B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Во время одевания на прогулку, нужно следить, чтобы дети не надевали на себя много вещей. Дети очень любят играть в различные игры. Важная роль педагога заключается в правильной организации прогулки (подборе подвижных игр с чередованием малоподвижных игр, проведении гимнастических упражнений, направленных на развитие двигательной активности, организованная трудовая деятельность на территории участка, цветнике, огороде, наблюдения за природой и окружающим миром, беседы, организация сюжетно – ролевых игр, проведение индивидуальной работы с детьми с учетом возрастных особенностей).</w:t>
      </w:r>
    </w:p>
    <w:p w:rsidR="00936B46" w:rsidRPr="00936B46" w:rsidRDefault="00936B46" w:rsidP="00936B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После дневного сна проводить </w:t>
      </w: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закаливающую гимнастику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. Дети в трусиках выполняют ряд упражнений, затем убирают свои кроватки. Это способствует </w:t>
      </w: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закаливанию организма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936B46" w:rsidRPr="00936B46" w:rsidRDefault="00936B46" w:rsidP="00936B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Также для профилактики плоскостопия, </w:t>
      </w: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закаливанию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 организма дети ходят босиком по гимнастическому коврику, (летом по камешкам, траве, выполняют ряд упражнений, </w:t>
      </w:r>
      <w:proofErr w:type="gramStart"/>
      <w:r w:rsidRPr="00936B46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: </w:t>
      </w:r>
      <w:r w:rsidRPr="00936B46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«Подними карандаш»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, </w:t>
      </w:r>
      <w:r w:rsidRPr="00936B46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«Сложи платочек»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, </w:t>
      </w:r>
      <w:r w:rsidRPr="00936B46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«Прокати мяч»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, </w:t>
      </w:r>
      <w:r w:rsidRPr="00936B46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«Кто больше соберет орешков для белочки»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 и т. д…. При этом еще укрепляются своды и связки стоп. Начинают хождение босиком при температуре пола не ниже 18 градусов. Вначале в носках (в течение 4-5 дней, затем полностью босиком по 3-4 мин. Ежедневно время процедуры увеличивается на 1 мин. и постепенно доводится до 15-20 мин. Смысл хождения босиком заключается в </w:t>
      </w: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закаливании кожи стоп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, которое происходит главным образом под воздействием низких температур пола и земли.</w:t>
      </w:r>
    </w:p>
    <w:p w:rsidR="00936B46" w:rsidRPr="00936B46" w:rsidRDefault="00936B46" w:rsidP="00936B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Эффективным средством </w:t>
      </w: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закаливания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 является хождение по солевым дорожкам. Эффект солевых дорожек заключается в том, что соль раздражает стопу ребенка, богатую нервными окончаниями. Процедура состоит в следующем. Берутся три полотенца. Первое полотенце опускается в солевой раствор </w:t>
      </w:r>
      <w:r w:rsidRPr="00936B46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(на 1 литр воды 90 гр. соли)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 и затем расстилается на полу или полиэтиленовой пленке. Второе полотенце, намоченное в пресной воде комнатной температуры, кладется рядом с первым. Третье полотенце остается сухим. Ребенок встает ногами на первое полотенце, выполняет притопывание, прыжки и т. д. в течение 4-5 минут, затем переходит на второе полотенце, стирает соль с подошвы ног, будто бы он пришел с улицы, и вытирает ноги о половик, а затем переходит на сухое полотенце и вытирает ступни ног насухо. При проведении </w:t>
      </w: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закаливания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 на солевых дорожках важно предварительно разогреть стопу.</w:t>
      </w:r>
    </w:p>
    <w:p w:rsidR="00936B46" w:rsidRPr="00936B46" w:rsidRDefault="00936B46" w:rsidP="00936B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Особо дети любят выполнять пальчиковую гимнастику, которая способствует развитию мелкой моторики рук, воздействует на весь организм в целом.</w:t>
      </w:r>
    </w:p>
    <w:p w:rsidR="00936B46" w:rsidRPr="00936B46" w:rsidRDefault="00936B46" w:rsidP="00936B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"Дорожка Здоровья" представляет собой полосу из легкостирающейся ткани с нашитыми на нее мелкими </w:t>
      </w:r>
      <w:r w:rsidRPr="00936B46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предметами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: пуговицы, бусинки, плетенные веревочки, шнуры и другие объемные предметы, безопасные для ребенка. Можно использовать коврики для ванной типа "травка". Подобные дорожки используют для профилактики плоскостопия и являются активными раздражителями рецепторов, находящихся на стопе ребенка.</w:t>
      </w:r>
    </w:p>
    <w:p w:rsidR="00936B46" w:rsidRPr="00936B46" w:rsidRDefault="00936B46" w:rsidP="00936B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Заключение</w:t>
      </w:r>
    </w:p>
    <w:p w:rsidR="00936B46" w:rsidRPr="00936B46" w:rsidRDefault="00936B46" w:rsidP="00936B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Физическое </w:t>
      </w: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воспитание детей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 дошкольного возраста направлено на укрепление их здоровья, совершенствование физиологических и психических функций развивающегося организма, его </w:t>
      </w: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закаливание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, развитие двигательных умений, повышение физической и умственной работоспособности, необходимой для обучения в школе. Задачи физического </w:t>
      </w: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воспитания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 тесно связаны с задачами умственного, нравственного, эстетического, трудового </w:t>
      </w:r>
      <w:r w:rsidRPr="00936B46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воспитания</w:t>
      </w: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. Удовлетворение потребности дошкольника в движениях является важнейшим условием его жизнедеятельности и нормального развития — не только физического, но и интеллектуального.</w:t>
      </w:r>
    </w:p>
    <w:p w:rsidR="00936B46" w:rsidRPr="00936B46" w:rsidRDefault="00936B46" w:rsidP="00936B4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36B46">
        <w:rPr>
          <w:rFonts w:ascii="Times New Roman" w:eastAsia="Times New Roman" w:hAnsi="Times New Roman" w:cs="Times New Roman"/>
          <w:color w:val="111111"/>
          <w:lang w:eastAsia="ru-RU"/>
        </w:rPr>
        <w:t>Достаточная по объему двигательная активность благоприятно сказывается на функциональном состоянии головного мозга, увеличении работоспособности, повышении произвольности в выполнении различных действий</w:t>
      </w:r>
    </w:p>
    <w:p w:rsidR="007649E3" w:rsidRPr="00936B46" w:rsidRDefault="007649E3"/>
    <w:sectPr w:rsidR="007649E3" w:rsidRPr="00936B46" w:rsidSect="00936B46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35"/>
    <w:rsid w:val="007649E3"/>
    <w:rsid w:val="00936B46"/>
    <w:rsid w:val="00BC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D014A-9D9E-48C7-935D-6DB0EDC7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B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3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1468</Words>
  <Characters>8372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</cp:revision>
  <dcterms:created xsi:type="dcterms:W3CDTF">2019-06-16T19:23:00Z</dcterms:created>
  <dcterms:modified xsi:type="dcterms:W3CDTF">2019-06-16T19:27:00Z</dcterms:modified>
</cp:coreProperties>
</file>